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EB2DE7" w14:textId="77777777" w:rsidR="00780C46" w:rsidRDefault="00E75C53" w:rsidP="00D8266A">
      <w:pPr>
        <w:ind w:left="284"/>
      </w:pPr>
      <w:r>
        <w:rPr>
          <w:noProof/>
          <w:lang w:eastAsia="fr-CA"/>
        </w:rPr>
        <w:drawing>
          <wp:anchor distT="0" distB="0" distL="114300" distR="114300" simplePos="0" relativeHeight="251661312" behindDoc="0" locked="0" layoutInCell="1" allowOverlap="1" wp14:anchorId="4339C3DA" wp14:editId="1A1B4D34">
            <wp:simplePos x="0" y="0"/>
            <wp:positionH relativeFrom="column">
              <wp:posOffset>5131435</wp:posOffset>
            </wp:positionH>
            <wp:positionV relativeFrom="paragraph">
              <wp:posOffset>-1377892</wp:posOffset>
            </wp:positionV>
            <wp:extent cx="3180271" cy="4088321"/>
            <wp:effectExtent l="381000" t="0" r="66802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ormes_Jaune_vert_Cercle un tie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00000">
                      <a:off x="0" y="0"/>
                      <a:ext cx="3180271" cy="40883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46D708D" wp14:editId="15838E98">
                <wp:simplePos x="0" y="0"/>
                <wp:positionH relativeFrom="margin">
                  <wp:posOffset>-124691</wp:posOffset>
                </wp:positionH>
                <wp:positionV relativeFrom="paragraph">
                  <wp:posOffset>-304800</wp:posOffset>
                </wp:positionV>
                <wp:extent cx="2360930" cy="32969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2969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7B96FC" w14:textId="7B515A44" w:rsidR="00FD734F" w:rsidRPr="00E75C53" w:rsidRDefault="00FD734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E75C53">
                              <w:rPr>
                                <w:rFonts w:ascii="Arial" w:hAnsi="Arial" w:cs="Arial"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Travailler </w:t>
                            </w:r>
                            <w:r w:rsidR="00E75C53" w:rsidRPr="00E75C53">
                              <w:rPr>
                                <w:rFonts w:ascii="Arial" w:hAnsi="Arial" w:cs="Arial"/>
                                <w:color w:val="FFFFFF" w:themeColor="background1"/>
                                <w:sz w:val="72"/>
                                <w:szCs w:val="72"/>
                              </w:rPr>
                              <w:br/>
                            </w:r>
                            <w:r w:rsidRPr="00E75C53">
                              <w:rPr>
                                <w:rFonts w:ascii="Arial" w:hAnsi="Arial" w:cs="Arial"/>
                                <w:color w:val="FFFFFF" w:themeColor="background1"/>
                                <w:sz w:val="72"/>
                                <w:szCs w:val="72"/>
                              </w:rPr>
                              <w:t>pour notre population</w:t>
                            </w:r>
                            <w:r w:rsidR="00D25A88">
                              <w:rPr>
                                <w:rFonts w:ascii="Arial" w:hAnsi="Arial" w:cs="Arial"/>
                                <w:color w:val="FFFFFF" w:themeColor="background1"/>
                                <w:sz w:val="72"/>
                                <w:szCs w:val="72"/>
                              </w:rPr>
                              <w:t>,</w:t>
                            </w:r>
                          </w:p>
                          <w:p w14:paraId="475C32FD" w14:textId="29015AC0" w:rsidR="00FD734F" w:rsidRPr="00E75C53" w:rsidRDefault="00D25A88">
                            <w:pPr>
                              <w:rPr>
                                <w:rFonts w:ascii="Arial" w:hAnsi="Arial" w:cs="Arial"/>
                                <w:b/>
                                <w:color w:val="DADA25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DADA25"/>
                                <w:sz w:val="72"/>
                                <w:szCs w:val="72"/>
                              </w:rPr>
                              <w:t>p</w:t>
                            </w:r>
                            <w:r w:rsidR="00E75C53" w:rsidRPr="00E75C53">
                              <w:rPr>
                                <w:rFonts w:ascii="Arial" w:hAnsi="Arial" w:cs="Arial"/>
                                <w:b/>
                                <w:color w:val="DADA25"/>
                                <w:sz w:val="72"/>
                                <w:szCs w:val="72"/>
                              </w:rPr>
                              <w:t>lus qu’une</w:t>
                            </w:r>
                            <w:r w:rsidR="00FD734F" w:rsidRPr="00E75C53">
                              <w:rPr>
                                <w:rFonts w:ascii="Arial" w:hAnsi="Arial" w:cs="Arial"/>
                                <w:b/>
                                <w:color w:val="DADA25"/>
                                <w:sz w:val="72"/>
                                <w:szCs w:val="72"/>
                              </w:rPr>
                              <w:t xml:space="preserve"> carrière!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D708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9.8pt;margin-top:-24pt;width:185.9pt;height:259.6pt;z-index:251664384;visibility:visible;mso-wrap-style:square;mso-width-percent:40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" filled="f" stroked="f">
                <v:textbox>
                  <w:txbxContent>
                    <w:p w14:paraId="537B96FC" w14:textId="7B515A44" w:rsidR="00FD734F" w:rsidRPr="00E75C53" w:rsidRDefault="00FD734F">
                      <w:pPr>
                        <w:rPr>
                          <w:rFonts w:ascii="Arial" w:hAnsi="Arial" w:cs="Arial"/>
                          <w:color w:val="FFFFFF" w:themeColor="background1"/>
                          <w:sz w:val="72"/>
                          <w:szCs w:val="72"/>
                        </w:rPr>
                      </w:pPr>
                      <w:r w:rsidRPr="00E75C53">
                        <w:rPr>
                          <w:rFonts w:ascii="Arial" w:hAnsi="Arial" w:cs="Arial"/>
                          <w:color w:val="FFFFFF" w:themeColor="background1"/>
                          <w:sz w:val="72"/>
                          <w:szCs w:val="72"/>
                        </w:rPr>
                        <w:t xml:space="preserve">Travailler </w:t>
                      </w:r>
                      <w:r w:rsidR="00E75C53" w:rsidRPr="00E75C53">
                        <w:rPr>
                          <w:rFonts w:ascii="Arial" w:hAnsi="Arial" w:cs="Arial"/>
                          <w:color w:val="FFFFFF" w:themeColor="background1"/>
                          <w:sz w:val="72"/>
                          <w:szCs w:val="72"/>
                        </w:rPr>
                        <w:br/>
                      </w:r>
                      <w:r w:rsidRPr="00E75C53">
                        <w:rPr>
                          <w:rFonts w:ascii="Arial" w:hAnsi="Arial" w:cs="Arial"/>
                          <w:color w:val="FFFFFF" w:themeColor="background1"/>
                          <w:sz w:val="72"/>
                          <w:szCs w:val="72"/>
                        </w:rPr>
                        <w:t>pour notre population</w:t>
                      </w:r>
                      <w:r w:rsidR="00D25A88">
                        <w:rPr>
                          <w:rFonts w:ascii="Arial" w:hAnsi="Arial" w:cs="Arial"/>
                          <w:color w:val="FFFFFF" w:themeColor="background1"/>
                          <w:sz w:val="72"/>
                          <w:szCs w:val="72"/>
                        </w:rPr>
                        <w:t>,</w:t>
                      </w:r>
                    </w:p>
                    <w:p w14:paraId="475C32FD" w14:textId="29015AC0" w:rsidR="00FD734F" w:rsidRPr="00E75C53" w:rsidRDefault="00D25A88">
                      <w:pPr>
                        <w:rPr>
                          <w:rFonts w:ascii="Arial" w:hAnsi="Arial" w:cs="Arial"/>
                          <w:b/>
                          <w:color w:val="DADA25"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DADA25"/>
                          <w:sz w:val="72"/>
                          <w:szCs w:val="72"/>
                        </w:rPr>
                        <w:t>p</w:t>
                      </w:r>
                      <w:r w:rsidR="00E75C53" w:rsidRPr="00E75C53">
                        <w:rPr>
                          <w:rFonts w:ascii="Arial" w:hAnsi="Arial" w:cs="Arial"/>
                          <w:b/>
                          <w:color w:val="DADA25"/>
                          <w:sz w:val="72"/>
                          <w:szCs w:val="72"/>
                        </w:rPr>
                        <w:t>lus qu’une</w:t>
                      </w:r>
                      <w:r w:rsidR="00FD734F" w:rsidRPr="00E75C53">
                        <w:rPr>
                          <w:rFonts w:ascii="Arial" w:hAnsi="Arial" w:cs="Arial"/>
                          <w:b/>
                          <w:color w:val="DADA25"/>
                          <w:sz w:val="72"/>
                          <w:szCs w:val="72"/>
                        </w:rPr>
                        <w:t xml:space="preserve"> carrière!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07836">
        <w:rPr>
          <w:noProof/>
          <w:lang w:eastAsia="fr-CA"/>
        </w:rPr>
        <w:drawing>
          <wp:anchor distT="0" distB="0" distL="114300" distR="114300" simplePos="0" relativeHeight="251658240" behindDoc="1" locked="0" layoutInCell="1" allowOverlap="1" wp14:anchorId="730207A0" wp14:editId="2FEB7DFC">
            <wp:simplePos x="0" y="0"/>
            <wp:positionH relativeFrom="column">
              <wp:posOffset>616181</wp:posOffset>
            </wp:positionH>
            <wp:positionV relativeFrom="paragraph">
              <wp:posOffset>-913765</wp:posOffset>
            </wp:positionV>
            <wp:extent cx="13733907" cy="8229029"/>
            <wp:effectExtent l="0" t="0" r="1270" b="63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dobeStock_300926422_tracteur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33907" cy="82290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7836"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4D05EF" wp14:editId="3DE9966A">
                <wp:simplePos x="0" y="0"/>
                <wp:positionH relativeFrom="column">
                  <wp:posOffset>-976399</wp:posOffset>
                </wp:positionH>
                <wp:positionV relativeFrom="paragraph">
                  <wp:posOffset>-914400</wp:posOffset>
                </wp:positionV>
                <wp:extent cx="5049982" cy="6227445"/>
                <wp:effectExtent l="0" t="0" r="17780" b="2095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9982" cy="6227445"/>
                        </a:xfrm>
                        <a:prstGeom prst="rect">
                          <a:avLst/>
                        </a:prstGeom>
                        <a:solidFill>
                          <a:srgbClr val="0075B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90A421" id="Rectangle 6" o:spid="_x0000_s1026" style="position:absolute;margin-left:-76.9pt;margin-top:-1in;width:397.65pt;height:49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" fillcolor="#0075b3" strokecolor="#1f4d78 [1604]" strokeweight="1pt"/>
            </w:pict>
          </mc:Fallback>
        </mc:AlternateContent>
      </w:r>
    </w:p>
    <w:p w14:paraId="184CD268" w14:textId="77777777" w:rsidR="00780C46" w:rsidRDefault="00780C46" w:rsidP="00780C46"/>
    <w:p w14:paraId="5630B14D" w14:textId="77777777" w:rsidR="00792BF0" w:rsidRDefault="00792BF0" w:rsidP="00780C46">
      <w:pPr>
        <w:jc w:val="right"/>
      </w:pPr>
    </w:p>
    <w:p w14:paraId="250EC8CA" w14:textId="77777777" w:rsidR="00780C46" w:rsidRPr="00780C46" w:rsidRDefault="00B07836" w:rsidP="00780C46">
      <w:r>
        <w:rPr>
          <w:noProof/>
          <w:lang w:eastAsia="fr-CA"/>
        </w:rPr>
        <w:drawing>
          <wp:anchor distT="0" distB="0" distL="114300" distR="114300" simplePos="0" relativeHeight="251662336" behindDoc="0" locked="0" layoutInCell="1" allowOverlap="1" wp14:anchorId="453C2C43" wp14:editId="307AD252">
            <wp:simplePos x="0" y="0"/>
            <wp:positionH relativeFrom="column">
              <wp:posOffset>-1567180</wp:posOffset>
            </wp:positionH>
            <wp:positionV relativeFrom="paragraph">
              <wp:posOffset>993198</wp:posOffset>
            </wp:positionV>
            <wp:extent cx="6702683" cy="2085109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ormes_Jaune_vert_J demi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2683" cy="2085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DF8">
        <w:rPr>
          <w:noProof/>
          <w:lang w:eastAsia="fr-CA"/>
        </w:rPr>
        <w:drawing>
          <wp:anchor distT="0" distB="0" distL="114300" distR="114300" simplePos="0" relativeHeight="251660288" behindDoc="0" locked="0" layoutInCell="1" allowOverlap="1" wp14:anchorId="72E34E4E" wp14:editId="15400139">
            <wp:simplePos x="0" y="0"/>
            <wp:positionH relativeFrom="column">
              <wp:posOffset>-713163</wp:posOffset>
            </wp:positionH>
            <wp:positionV relativeFrom="paragraph">
              <wp:posOffset>1988749</wp:posOffset>
            </wp:positionV>
            <wp:extent cx="11416838" cy="2230826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ignatures Québec et Votre gouv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3551" cy="22497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80C46" w:rsidRPr="00780C46" w:rsidSect="00F86DF8">
      <w:pgSz w:w="18000" w:h="9450" w:orient="landscape"/>
      <w:pgMar w:top="1440" w:right="1134" w:bottom="144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266A"/>
    <w:rsid w:val="00780C46"/>
    <w:rsid w:val="00792BF0"/>
    <w:rsid w:val="00B07836"/>
    <w:rsid w:val="00D25A88"/>
    <w:rsid w:val="00D8266A"/>
    <w:rsid w:val="00E75C53"/>
    <w:rsid w:val="00F86DF8"/>
    <w:rsid w:val="00FD73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5480D4"/>
  <w15:chartTrackingRefBased/>
  <w15:docId w15:val="{EAF073C5-043C-47E8-81BF-F60BFD072C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du Conseil exécutif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Cavanagh, Daniel</dc:creator>
  <cp:keywords/>
  <dc:description/>
  <cp:lastModifiedBy>François-Xavier Pellerin</cp:lastModifiedBy>
  <cp:revision>4</cp:revision>
  <dcterms:created xsi:type="dcterms:W3CDTF">2022-01-17T16:50:00Z</dcterms:created>
  <dcterms:modified xsi:type="dcterms:W3CDTF">2023-06-26T15:14:00Z</dcterms:modified>
</cp:coreProperties>
</file>